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6A" w:rsidRPr="00022A68" w:rsidRDefault="00022A68" w:rsidP="00022A6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EAEAFF"/>
        </w:rPr>
      </w:pPr>
      <w:r w:rsidRPr="00022A68">
        <w:rPr>
          <w:rFonts w:ascii="Times New Roman" w:hAnsi="Times New Roman" w:cs="Times New Roman"/>
          <w:b/>
          <w:sz w:val="24"/>
          <w:szCs w:val="24"/>
          <w:shd w:val="clear" w:color="auto" w:fill="EAEAFF"/>
        </w:rPr>
        <w:t>О сроках проведения итогового сочинения, сроках и местах регистрации для участия в написании итогового сочинения</w:t>
      </w:r>
    </w:p>
    <w:p w:rsidR="00022A68" w:rsidRPr="00022A68" w:rsidRDefault="00022A68">
      <w:pPr>
        <w:rPr>
          <w:rFonts w:ascii="Times New Roman" w:hAnsi="Times New Roman" w:cs="Times New Roman"/>
          <w:sz w:val="24"/>
          <w:szCs w:val="24"/>
          <w:shd w:val="clear" w:color="auto" w:fill="EAEAFF"/>
        </w:rPr>
      </w:pP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Даты проведения итогового сочинения (изложения):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4 декабря 2024 года,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5 февраля 2025 года,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9 апреля 2025 года.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Заявление на участие в итоговом сочинении (изложении) 4 декабря 2024 года принимаются с 5 ноября по 20 ноября 2024 года.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Заявления на участие в итоговом сочинении (изложении) 5 февраля 2025 года принимаются с 9 по 22 января 2025 года.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Заявления на участие в итоговом сочинении (изложении) 9 апреля 2025 года принимаются с 10 по 26 марта 2025 года.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022A68" w:rsidRPr="00022A68" w:rsidRDefault="00022A68" w:rsidP="00022A68">
      <w:pPr>
        <w:pStyle w:val="a3"/>
        <w:shd w:val="clear" w:color="auto" w:fill="FFFFFF"/>
        <w:jc w:val="both"/>
      </w:pPr>
      <w:r w:rsidRPr="00022A68"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</w:t>
      </w:r>
      <w:r w:rsidRPr="00022A68">
        <w:rPr>
          <w:rFonts w:ascii="Tahoma" w:hAnsi="Tahoma" w:cs="Tahoma"/>
          <w:sz w:val="21"/>
          <w:szCs w:val="21"/>
        </w:rPr>
        <w:t xml:space="preserve"> </w:t>
      </w:r>
      <w:r w:rsidRPr="00022A68">
        <w:t>Киров, ул. Спасская, 67В. Режим работы: понедельник – четверг с 8.00 до 17.00 пятница – с 8.00. до 16.00. Перерыв на обед – с 11.30. до 12.18.</w:t>
      </w:r>
    </w:p>
    <w:p w:rsidR="00022A68" w:rsidRPr="00022A68" w:rsidRDefault="00022A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2A68" w:rsidRPr="0002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68"/>
    <w:rsid w:val="00022A68"/>
    <w:rsid w:val="00553B6A"/>
    <w:rsid w:val="005627DE"/>
    <w:rsid w:val="005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7564"/>
  <w15:chartTrackingRefBased/>
  <w15:docId w15:val="{9CF4166F-EA02-4BD6-ACE5-540753CC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2024-10-29T06:04:00Z</dcterms:created>
  <dcterms:modified xsi:type="dcterms:W3CDTF">2024-10-29T06:05:00Z</dcterms:modified>
</cp:coreProperties>
</file>