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46" w:rsidRPr="00D12446" w:rsidRDefault="00D12446" w:rsidP="00D12446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12446">
        <w:rPr>
          <w:rFonts w:ascii="Times New Roman" w:eastAsia="Calibri" w:hAnsi="Times New Roman" w:cs="Times New Roman"/>
          <w:sz w:val="32"/>
          <w:szCs w:val="32"/>
        </w:rPr>
        <w:t xml:space="preserve">Государственный контракт № 071/23/89 от 31.08.2023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на доступ к </w:t>
      </w:r>
      <w:bookmarkStart w:id="0" w:name="_GoBack"/>
      <w:bookmarkEnd w:id="0"/>
      <w:r w:rsidRPr="00D12446">
        <w:rPr>
          <w:rFonts w:ascii="Times New Roman" w:eastAsia="Calibri" w:hAnsi="Times New Roman" w:cs="Times New Roman"/>
          <w:b/>
          <w:sz w:val="32"/>
          <w:szCs w:val="32"/>
        </w:rPr>
        <w:t>информационно-телекоммуникационной сети «Интернет»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4" w:history="1">
        <w:r w:rsidRPr="00D12446">
          <w:rPr>
            <w:rFonts w:ascii="Times New Roman" w:eastAsia="Calibri" w:hAnsi="Times New Roman" w:cs="Times New Roman"/>
            <w:color w:val="0563C1"/>
            <w:sz w:val="32"/>
            <w:szCs w:val="32"/>
            <w:u w:val="single"/>
          </w:rPr>
          <w:t>https://zakupki.gov.ru/epz/contract/contractCard/common-info.html?reestrNumber=1771047437523000107</w:t>
        </w:r>
      </w:hyperlink>
      <w:r w:rsidRPr="00D1244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A5F3C" w:rsidRDefault="009A5F3C"/>
    <w:sectPr w:rsidR="009A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B6"/>
    <w:rsid w:val="009A5F3C"/>
    <w:rsid w:val="00D12446"/>
    <w:rsid w:val="00F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D2C4"/>
  <w15:chartTrackingRefBased/>
  <w15:docId w15:val="{34CD9F91-05D4-4492-A276-AE50A4AD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2023-11-11T06:27:00Z</dcterms:created>
  <dcterms:modified xsi:type="dcterms:W3CDTF">2023-11-11T06:27:00Z</dcterms:modified>
</cp:coreProperties>
</file>